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A7" w:rsidRDefault="00D938A7" w:rsidP="00B13DF2">
      <w:pPr>
        <w:tabs>
          <w:tab w:val="num" w:pos="0"/>
        </w:tabs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ED3EE4" w:rsidRPr="00B13DF2" w:rsidRDefault="00ED3EE4" w:rsidP="00B13DF2">
      <w:pPr>
        <w:tabs>
          <w:tab w:val="num" w:pos="0"/>
        </w:tabs>
        <w:spacing w:after="0" w:line="18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B13DF2">
        <w:rPr>
          <w:rFonts w:ascii="Times New Roman" w:eastAsia="Times New Roman" w:hAnsi="Times New Roman" w:cs="Times New Roman"/>
          <w:b/>
          <w:lang w:eastAsia="ru-RU"/>
        </w:rPr>
        <w:t>Бланк заданий областной образовательной акции</w:t>
      </w:r>
    </w:p>
    <w:p w:rsidR="00ED4DE4" w:rsidRPr="00B13DF2" w:rsidRDefault="00B13DF2" w:rsidP="00B13DF2">
      <w:pPr>
        <w:tabs>
          <w:tab w:val="num" w:pos="0"/>
        </w:tabs>
        <w:spacing w:after="0" w:line="18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  <w:sectPr w:rsidR="00ED4DE4" w:rsidRPr="00B13DF2" w:rsidSect="00277A5F">
          <w:pgSz w:w="16838" w:h="11906" w:orient="landscape"/>
          <w:pgMar w:top="284" w:right="244" w:bottom="284" w:left="284" w:header="227" w:footer="227" w:gutter="0"/>
          <w:cols w:space="708"/>
          <w:docGrid w:linePitch="360"/>
        </w:sectPr>
      </w:pPr>
      <w:r w:rsidRPr="00B13DF2">
        <w:rPr>
          <w:rFonts w:ascii="Times New Roman" w:eastAsia="Times New Roman" w:hAnsi="Times New Roman" w:cs="Times New Roman"/>
          <w:b/>
          <w:lang w:eastAsia="ru-RU"/>
        </w:rPr>
        <w:t>«Краеведческий диктан</w:t>
      </w:r>
      <w:r w:rsidR="004F4406">
        <w:rPr>
          <w:rFonts w:ascii="Times New Roman" w:eastAsia="Times New Roman" w:hAnsi="Times New Roman" w:cs="Times New Roman"/>
          <w:b/>
          <w:lang w:eastAsia="ru-RU"/>
        </w:rPr>
        <w:t>т</w:t>
      </w:r>
    </w:p>
    <w:p w:rsidR="00ED4DE4" w:rsidRDefault="00ED4DE4" w:rsidP="00593017">
      <w:pPr>
        <w:spacing w:line="20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D4DE4" w:rsidSect="00ED4DE4">
          <w:type w:val="continuous"/>
          <w:pgSz w:w="16838" w:h="11906" w:orient="landscape"/>
          <w:pgMar w:top="284" w:right="244" w:bottom="284" w:left="284" w:header="227" w:footer="227" w:gutter="0"/>
          <w:cols w:num="2" w:space="708"/>
          <w:docGrid w:linePitch="360"/>
        </w:sectPr>
      </w:pPr>
    </w:p>
    <w:tbl>
      <w:tblPr>
        <w:tblStyle w:val="a8"/>
        <w:tblpPr w:leftFromText="180" w:rightFromText="180" w:vertAnchor="text" w:horzAnchor="margin" w:tblpX="183" w:tblpY="577"/>
        <w:tblW w:w="16126" w:type="dxa"/>
        <w:tblLayout w:type="fixed"/>
        <w:tblLook w:val="04A0"/>
      </w:tblPr>
      <w:tblGrid>
        <w:gridCol w:w="16126"/>
      </w:tblGrid>
      <w:tr w:rsidR="00B13DF2" w:rsidRPr="003964BA" w:rsidTr="004F4406">
        <w:tc>
          <w:tcPr>
            <w:tcW w:w="16126" w:type="dxa"/>
          </w:tcPr>
          <w:p w:rsidR="00B13DF2" w:rsidRPr="003964BA" w:rsidRDefault="00B13DF2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вопросов по краеведению</w:t>
            </w:r>
          </w:p>
        </w:tc>
      </w:tr>
      <w:tr w:rsidR="00B13DF2" w:rsidRPr="003964BA" w:rsidTr="004F4406">
        <w:trPr>
          <w:trHeight w:val="494"/>
        </w:trPr>
        <w:tc>
          <w:tcPr>
            <w:tcW w:w="16126" w:type="dxa"/>
          </w:tcPr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F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предложенного списка субъектов </w:t>
            </w:r>
            <w:r w:rsidRPr="00B704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укажите соседей Ульяновской области. </w:t>
            </w:r>
          </w:p>
          <w:p w:rsidR="00B13DF2" w:rsidRPr="002539BC" w:rsidRDefault="00B13DF2" w:rsidP="004F4406">
            <w:pPr>
              <w:spacing w:line="2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Астраханская область; Б) Воронежская область; В) Марий Эл; Г</w:t>
            </w:r>
            <w:r w:rsidRPr="00396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Мордовия; Д) Нижегородская область; Е) Оренбургская область; </w:t>
            </w:r>
            <w:r w:rsidR="004F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Ж) Пензенская область; З) Рязанская область; </w:t>
            </w:r>
            <w:r w:rsidR="004F4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И) Самарская область; К) Саратовская область; Л) Татарстан; М) Чувашия</w:t>
            </w:r>
          </w:p>
        </w:tc>
      </w:tr>
      <w:tr w:rsidR="00B13DF2" w:rsidRPr="003964BA" w:rsidTr="004F4406">
        <w:trPr>
          <w:trHeight w:val="260"/>
        </w:trPr>
        <w:tc>
          <w:tcPr>
            <w:tcW w:w="16126" w:type="dxa"/>
          </w:tcPr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Установите правильную последовательность расположения районов Ульяновской области </w:t>
            </w:r>
            <w:r w:rsidRPr="00D452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севера на юг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B13DF2" w:rsidRPr="00CB0497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96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Барышский; Б) Вешкаймский, В) Карсунский; Г) Николаевский; Д) Павловский; Е) Сурский</w:t>
            </w:r>
          </w:p>
        </w:tc>
      </w:tr>
      <w:tr w:rsidR="00B13DF2" w:rsidRPr="003964BA" w:rsidTr="004F4406">
        <w:tc>
          <w:tcPr>
            <w:tcW w:w="16126" w:type="dxa"/>
          </w:tcPr>
          <w:p w:rsidR="00B13DF2" w:rsidRPr="00D452F8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Какая река, протекающая целиком по Ульяновской области, является самой длинной?</w:t>
            </w:r>
          </w:p>
        </w:tc>
      </w:tr>
      <w:tr w:rsidR="00B13DF2" w:rsidRPr="003964BA" w:rsidTr="004F4406">
        <w:trPr>
          <w:trHeight w:val="456"/>
        </w:trPr>
        <w:tc>
          <w:tcPr>
            <w:tcW w:w="16126" w:type="dxa"/>
          </w:tcPr>
          <w:p w:rsidR="00B13DF2" w:rsidRPr="00CB0497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Определите районный центр Ульяновской области по его краткому описанию.  </w:t>
            </w:r>
          </w:p>
          <w:p w:rsidR="00B13DF2" w:rsidRDefault="00B13DF2" w:rsidP="00593017">
            <w:pPr>
              <w:spacing w:line="200" w:lineRule="atLeast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«О</w:t>
            </w:r>
            <w:r w:rsidRPr="00D452F8">
              <w:rPr>
                <w:rFonts w:ascii="Times New Roman" w:eastAsia="Calibri" w:hAnsi="Times New Roman" w:cs="Times New Roman"/>
                <w:sz w:val="20"/>
              </w:rPr>
              <w:t>н расположен в южной части обла</w:t>
            </w:r>
            <w:r>
              <w:rPr>
                <w:rFonts w:ascii="Times New Roman" w:eastAsia="Calibri" w:hAnsi="Times New Roman" w:cs="Times New Roman"/>
                <w:sz w:val="20"/>
              </w:rPr>
              <w:t>сти на левом берегу реки</w:t>
            </w:r>
            <w:r w:rsidRPr="00D452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F4406">
              <w:rPr>
                <w:rFonts w:ascii="Times New Roman" w:eastAsia="Calibri" w:hAnsi="Times New Roman" w:cs="Times New Roman"/>
                <w:sz w:val="20"/>
              </w:rPr>
              <w:t xml:space="preserve">бассейна </w:t>
            </w:r>
            <w:r w:rsidRPr="00D452F8">
              <w:rPr>
                <w:rFonts w:ascii="Times New Roman" w:eastAsia="Calibri" w:hAnsi="Times New Roman" w:cs="Times New Roman"/>
                <w:sz w:val="20"/>
              </w:rPr>
              <w:t>Волги. В нём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есть железнодорожная станция. Данный  на</w:t>
            </w:r>
            <w:r w:rsidRPr="00D452F8">
              <w:rPr>
                <w:rFonts w:ascii="Times New Roman" w:eastAsia="Calibri" w:hAnsi="Times New Roman" w:cs="Times New Roman"/>
                <w:sz w:val="20"/>
              </w:rPr>
              <w:t>селённый пункт был основан в 1722 году и сначала назывался Насакино. Статус посёлка городского типа имеет с 1966 года. Крупнейшими предприятиями являются маслозавод, леспромхоз и предприятие по ремон</w:t>
            </w:r>
            <w:r>
              <w:rPr>
                <w:rFonts w:ascii="Times New Roman" w:eastAsia="Calibri" w:hAnsi="Times New Roman" w:cs="Times New Roman"/>
                <w:sz w:val="20"/>
              </w:rPr>
              <w:t>ту сельскохозяйственной техники».</w:t>
            </w:r>
          </w:p>
          <w:p w:rsidR="00B13DF2" w:rsidRPr="00D452F8" w:rsidRDefault="00B13DF2" w:rsidP="00593017">
            <w:pPr>
              <w:spacing w:line="2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А) Николаевка; Б) Тереньга; В) Радищево; Г) Павловка</w:t>
            </w:r>
          </w:p>
        </w:tc>
      </w:tr>
      <w:tr w:rsidR="00B13DF2" w:rsidRPr="003964BA" w:rsidTr="004F4406">
        <w:trPr>
          <w:trHeight w:val="268"/>
        </w:trPr>
        <w:tc>
          <w:tcPr>
            <w:tcW w:w="16126" w:type="dxa"/>
          </w:tcPr>
          <w:p w:rsidR="00B13DF2" w:rsidRPr="002F008F" w:rsidRDefault="00B13DF2" w:rsidP="004704E6">
            <w:pPr>
              <w:spacing w:line="200" w:lineRule="atLeast"/>
              <w:jc w:val="both"/>
              <w:textAlignment w:val="baseline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Новосондецкий бульвар, расположенный в Заволжском районе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Ульяновска, назван в честь Новосондецкого воеводства, с которым Ульяновск имел экономические и культурные связи. Назовите страну Восточной Европы, на территории которой было расположено (до 1999 г.) данное воеводство.</w:t>
            </w:r>
          </w:p>
        </w:tc>
      </w:tr>
      <w:tr w:rsidR="00B13DF2" w:rsidRPr="003964BA" w:rsidTr="004F4406">
        <w:tc>
          <w:tcPr>
            <w:tcW w:w="16126" w:type="dxa"/>
          </w:tcPr>
          <w:p w:rsidR="00B13DF2" w:rsidRDefault="00B13DF2" w:rsidP="00593017">
            <w:pPr>
              <w:pStyle w:val="af"/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Расположите города Ульяновской области в порядке </w:t>
            </w:r>
            <w:r w:rsidRPr="002F00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уменьшения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них численности населения:</w:t>
            </w:r>
          </w:p>
          <w:p w:rsidR="00B13DF2" w:rsidRPr="002F008F" w:rsidRDefault="00B13DF2" w:rsidP="00593017">
            <w:pPr>
              <w:pStyle w:val="af"/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Инза; Б) Димитровград; В) Новоульяновск; Г) Ульяновск; Д) Барыш; Е) Сенгилей</w:t>
            </w:r>
          </w:p>
        </w:tc>
      </w:tr>
      <w:tr w:rsidR="00B13DF2" w:rsidRPr="003964BA" w:rsidTr="004F4406">
        <w:tc>
          <w:tcPr>
            <w:tcW w:w="16126" w:type="dxa"/>
          </w:tcPr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2F00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77777"/>
                <w:sz w:val="18"/>
                <w:szCs w:val="20"/>
                <w:lang w:eastAsia="ru-RU"/>
              </w:rPr>
              <w:t xml:space="preserve"> </w:t>
            </w:r>
            <w:r w:rsidRPr="002F008F">
              <w:rPr>
                <w:rFonts w:ascii="Times New Roman" w:eastAsia="Calibri" w:hAnsi="Times New Roman" w:cs="Times New Roman"/>
                <w:sz w:val="20"/>
              </w:rPr>
              <w:t xml:space="preserve">Какие населённые пункты </w:t>
            </w:r>
            <w:r>
              <w:rPr>
                <w:rFonts w:ascii="Times New Roman" w:eastAsia="Calibri" w:hAnsi="Times New Roman" w:cs="Times New Roman"/>
                <w:sz w:val="20"/>
              </w:rPr>
              <w:t>«</w:t>
            </w:r>
            <w:r w:rsidRPr="002F008F">
              <w:rPr>
                <w:rFonts w:ascii="Times New Roman" w:eastAsia="Calibri" w:hAnsi="Times New Roman" w:cs="Times New Roman"/>
                <w:sz w:val="20"/>
              </w:rPr>
              <w:t>смотрят друг на друга</w:t>
            </w:r>
            <w:r>
              <w:rPr>
                <w:rFonts w:ascii="Times New Roman" w:eastAsia="Calibri" w:hAnsi="Times New Roman" w:cs="Times New Roman"/>
                <w:sz w:val="20"/>
              </w:rPr>
              <w:t>»</w:t>
            </w:r>
            <w:r w:rsidRPr="002F008F">
              <w:rPr>
                <w:rFonts w:ascii="Times New Roman" w:eastAsia="Calibri" w:hAnsi="Times New Roman" w:cs="Times New Roman"/>
                <w:sz w:val="20"/>
              </w:rPr>
              <w:t xml:space="preserve"> с противоположных берегов Куйбышевского водохранилища?</w:t>
            </w:r>
          </w:p>
          <w:p w:rsidR="00B13DF2" w:rsidRPr="002539BC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F008F">
              <w:rPr>
                <w:rFonts w:ascii="Times New Roman" w:hAnsi="Times New Roman" w:cs="Times New Roman"/>
                <w:sz w:val="20"/>
                <w:szCs w:val="20"/>
              </w:rPr>
              <w:t xml:space="preserve">А)  </w:t>
            </w:r>
            <w:r w:rsidRPr="002F008F">
              <w:rPr>
                <w:rFonts w:ascii="Times New Roman" w:eastAsia="Calibri" w:hAnsi="Times New Roman" w:cs="Times New Roman"/>
                <w:sz w:val="20"/>
                <w:szCs w:val="20"/>
              </w:rPr>
              <w:t>Старая Майна и Ундоры</w:t>
            </w:r>
            <w:r w:rsidRPr="002F008F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 w:rsidRPr="002F008F">
              <w:rPr>
                <w:rFonts w:ascii="Times New Roman" w:eastAsia="Calibri" w:hAnsi="Times New Roman" w:cs="Times New Roman"/>
                <w:sz w:val="20"/>
                <w:szCs w:val="20"/>
              </w:rPr>
              <w:t>Б) Шиловка и Красный Яр</w:t>
            </w:r>
            <w:r w:rsidRPr="002F008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F008F">
              <w:rPr>
                <w:rFonts w:ascii="Times New Roman" w:eastAsia="Calibri" w:hAnsi="Times New Roman" w:cs="Times New Roman"/>
                <w:sz w:val="20"/>
                <w:szCs w:val="20"/>
              </w:rPr>
              <w:t>В) Сенгилей и Новоульяновск</w:t>
            </w:r>
            <w:r w:rsidRPr="002F008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F008F">
              <w:rPr>
                <w:rFonts w:ascii="Times New Roman" w:eastAsia="Calibri" w:hAnsi="Times New Roman" w:cs="Times New Roman"/>
                <w:sz w:val="20"/>
                <w:szCs w:val="20"/>
              </w:rPr>
              <w:t>Г) Белый Яр и Криуши</w:t>
            </w:r>
          </w:p>
        </w:tc>
      </w:tr>
      <w:tr w:rsidR="00B13DF2" w:rsidRPr="003964BA" w:rsidTr="004F4406">
        <w:trPr>
          <w:trHeight w:val="358"/>
        </w:trPr>
        <w:tc>
          <w:tcPr>
            <w:tcW w:w="16126" w:type="dxa"/>
          </w:tcPr>
          <w:p w:rsidR="00B13DF2" w:rsidRPr="00C26264" w:rsidRDefault="00B13DF2" w:rsidP="00DF5125">
            <w:pPr>
              <w:spacing w:line="2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 w:rsidRPr="00C26264">
              <w:rPr>
                <w:rFonts w:ascii="Times New Roman" w:eastAsia="Calibri" w:hAnsi="Times New Roman" w:cs="Times New Roman"/>
                <w:sz w:val="20"/>
              </w:rPr>
              <w:t xml:space="preserve">В </w:t>
            </w:r>
            <w:proofErr w:type="gramStart"/>
            <w:r w:rsidRPr="00C26264">
              <w:rPr>
                <w:rFonts w:ascii="Times New Roman" w:eastAsia="Calibri" w:hAnsi="Times New Roman" w:cs="Times New Roman"/>
                <w:sz w:val="20"/>
              </w:rPr>
              <w:t>Дальнем</w:t>
            </w:r>
            <w:proofErr w:type="gramEnd"/>
            <w:r w:rsidRPr="00C26264">
              <w:rPr>
                <w:rFonts w:ascii="Times New Roman" w:eastAsia="Calibri" w:hAnsi="Times New Roman" w:cs="Times New Roman"/>
                <w:sz w:val="20"/>
              </w:rPr>
              <w:t xml:space="preserve"> Засвияжье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 г. Ульяновска</w:t>
            </w:r>
            <w:r w:rsidRPr="00C26264">
              <w:rPr>
                <w:rFonts w:ascii="Times New Roman" w:eastAsia="Calibri" w:hAnsi="Times New Roman" w:cs="Times New Roman"/>
                <w:sz w:val="20"/>
              </w:rPr>
              <w:t xml:space="preserve"> располагается предприятие (УКСМ), выпускающее керамзит.</w:t>
            </w:r>
            <w:r>
              <w:rPr>
                <w:rFonts w:ascii="Times New Roman" w:hAnsi="Times New Roman" w:cs="Times New Roman"/>
                <w:sz w:val="20"/>
              </w:rPr>
              <w:t xml:space="preserve"> Какое полезное ископаемое является сырьем для производства этого строительного материала?</w:t>
            </w:r>
          </w:p>
        </w:tc>
      </w:tr>
      <w:tr w:rsidR="00B13DF2" w:rsidRPr="003964BA" w:rsidTr="004F4406">
        <w:trPr>
          <w:trHeight w:val="269"/>
        </w:trPr>
        <w:tc>
          <w:tcPr>
            <w:tcW w:w="16126" w:type="dxa"/>
          </w:tcPr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3964BA"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Вставьте пропущенное слово в предложении.</w:t>
            </w:r>
          </w:p>
          <w:p w:rsidR="00B13DF2" w:rsidRPr="00CB0497" w:rsidRDefault="00B13DF2" w:rsidP="00456D7F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«Ульяновская область находится в … климатическом поясе».</w:t>
            </w:r>
          </w:p>
        </w:tc>
      </w:tr>
      <w:tr w:rsidR="00B13DF2" w:rsidRPr="003964BA" w:rsidTr="004F4406">
        <w:trPr>
          <w:trHeight w:val="399"/>
        </w:trPr>
        <w:tc>
          <w:tcPr>
            <w:tcW w:w="16126" w:type="dxa"/>
          </w:tcPr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B838E5">
              <w:rPr>
                <w:rFonts w:ascii="Times New Roman" w:eastAsia="Calibri" w:hAnsi="Times New Roman" w:cs="Times New Roman"/>
                <w:sz w:val="20"/>
              </w:rPr>
              <w:t>Какой тип почв преобладает в степных районах Ульяновской области?</w:t>
            </w:r>
          </w:p>
          <w:p w:rsidR="00B13DF2" w:rsidRPr="00CB0497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А) Серые лесные; Б) Бурые; В) Каштановые; Г) Черноземы</w:t>
            </w:r>
          </w:p>
        </w:tc>
      </w:tr>
      <w:tr w:rsidR="00B13DF2" w:rsidRPr="003964BA" w:rsidTr="004F4406">
        <w:trPr>
          <w:trHeight w:val="269"/>
        </w:trPr>
        <w:tc>
          <w:tcPr>
            <w:tcW w:w="16126" w:type="dxa"/>
          </w:tcPr>
          <w:p w:rsidR="00B13DF2" w:rsidRPr="004F0A7F" w:rsidRDefault="00B13DF2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 w:rsidRPr="009F0FB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Доля русских в этническом составе Ульяновской области по данным переписи 2010 года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составляет около 70%. Укажите субъект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Приволжского федер</w:t>
            </w:r>
            <w:r w:rsidR="004F4406">
              <w:rPr>
                <w:rFonts w:ascii="Times New Roman" w:hAnsi="Times New Roman" w:cs="Times New Roman"/>
                <w:sz w:val="20"/>
                <w:szCs w:val="24"/>
              </w:rPr>
              <w:t>ального округа из перечисленных 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ниже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="004F4406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где</w:t>
            </w:r>
            <w:r w:rsidR="004F4406">
              <w:rPr>
                <w:rFonts w:ascii="Times New Roman" w:hAnsi="Times New Roman" w:cs="Times New Roman"/>
                <w:sz w:val="20"/>
                <w:szCs w:val="24"/>
              </w:rPr>
              <w:t> удельный вес русских составляет более 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90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1A6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А) Оренбургская область; Б) Пензенская область; В) Нижегородская область; Г) Самарская область</w:t>
            </w:r>
          </w:p>
        </w:tc>
      </w:tr>
      <w:tr w:rsidR="00B13DF2" w:rsidRPr="003964BA" w:rsidTr="004F4406">
        <w:trPr>
          <w:trHeight w:val="231"/>
        </w:trPr>
        <w:tc>
          <w:tcPr>
            <w:tcW w:w="16126" w:type="dxa"/>
          </w:tcPr>
          <w:p w:rsidR="00B13DF2" w:rsidRPr="004F0A7F" w:rsidRDefault="00B13DF2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F0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Pr="009F0FB1"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В мифологии многих народов Ульяновской области вплоть до </w:t>
            </w:r>
            <w:proofErr w:type="spellStart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XIX</w:t>
            </w:r>
            <w:proofErr w:type="spellEnd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в. бытовали элементы язычества. Назовите народ, долгое время сохранявший представления о верховном боге Нишке, а также о женски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х божествах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Вирь-аве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Ведь-аве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B13DF2" w:rsidRPr="004F0A7F" w:rsidRDefault="00B13DF2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А) Мордва; Б) Татары; В) Белорусы; Г) Цыгане</w:t>
            </w:r>
          </w:p>
        </w:tc>
      </w:tr>
      <w:tr w:rsidR="00B13DF2" w:rsidRPr="003964BA" w:rsidTr="004F4406">
        <w:trPr>
          <w:trHeight w:val="239"/>
        </w:trPr>
        <w:tc>
          <w:tcPr>
            <w:tcW w:w="16126" w:type="dxa"/>
          </w:tcPr>
          <w:p w:rsidR="00B13DF2" w:rsidRPr="004F0A7F" w:rsidRDefault="00B13DF2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4F0A7F"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 w:rsidRPr="004F0A7F">
              <w:rPr>
                <w:rFonts w:ascii="Times New Roman" w:hAnsi="Times New Roman" w:cs="Times New Roman"/>
                <w:sz w:val="20"/>
                <w:szCs w:val="20"/>
              </w:rPr>
              <w:t>Слово «</w:t>
            </w:r>
            <w:proofErr w:type="spellStart"/>
            <w:r w:rsidRPr="004F0A7F">
              <w:rPr>
                <w:rFonts w:ascii="Times New Roman" w:hAnsi="Times New Roman" w:cs="Times New Roman"/>
                <w:sz w:val="20"/>
                <w:szCs w:val="20"/>
              </w:rPr>
              <w:t>тиен</w:t>
            </w:r>
            <w:proofErr w:type="spellEnd"/>
            <w:r w:rsidRPr="004F0A7F">
              <w:rPr>
                <w:rFonts w:ascii="Times New Roman" w:hAnsi="Times New Roman" w:cs="Times New Roman"/>
                <w:sz w:val="20"/>
                <w:szCs w:val="20"/>
              </w:rPr>
              <w:t>» в ряде тюркских языков, в том числе татарском имеет сразу два, на первый взгляд никак не связанных между собой, значения. Во-первых, «</w:t>
            </w:r>
            <w:proofErr w:type="spellStart"/>
            <w:r w:rsidRPr="004F0A7F">
              <w:rPr>
                <w:rFonts w:ascii="Times New Roman" w:hAnsi="Times New Roman" w:cs="Times New Roman"/>
                <w:sz w:val="20"/>
                <w:szCs w:val="20"/>
              </w:rPr>
              <w:t>тиен</w:t>
            </w:r>
            <w:proofErr w:type="spellEnd"/>
            <w:r w:rsidRPr="004F0A7F">
              <w:rPr>
                <w:rFonts w:ascii="Times New Roman" w:hAnsi="Times New Roman" w:cs="Times New Roman"/>
                <w:sz w:val="20"/>
                <w:szCs w:val="20"/>
              </w:rPr>
              <w:t>» можно перевести как «копейка». Назовите второе значение этого слова.</w:t>
            </w:r>
          </w:p>
          <w:p w:rsidR="00B13DF2" w:rsidRPr="004F0A7F" w:rsidRDefault="00B13DF2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F0A7F">
              <w:rPr>
                <w:rFonts w:ascii="Times New Roman" w:hAnsi="Times New Roman" w:cs="Times New Roman"/>
                <w:sz w:val="20"/>
                <w:szCs w:val="20"/>
              </w:rPr>
              <w:t>Бобр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Б) Медведь; В)</w:t>
            </w:r>
            <w:r w:rsidRPr="004F0A7F">
              <w:rPr>
                <w:rFonts w:ascii="Times New Roman" w:hAnsi="Times New Roman" w:cs="Times New Roman"/>
                <w:sz w:val="20"/>
                <w:szCs w:val="20"/>
              </w:rPr>
              <w:t xml:space="preserve"> Кабан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Г)</w:t>
            </w:r>
            <w:r w:rsidRPr="004F0A7F">
              <w:rPr>
                <w:rFonts w:ascii="Times New Roman" w:hAnsi="Times New Roman" w:cs="Times New Roman"/>
                <w:sz w:val="20"/>
                <w:szCs w:val="20"/>
              </w:rPr>
              <w:t xml:space="preserve"> Белка</w:t>
            </w:r>
          </w:p>
        </w:tc>
      </w:tr>
      <w:tr w:rsidR="00B13DF2" w:rsidRPr="003964BA" w:rsidTr="004F4406">
        <w:trPr>
          <w:trHeight w:val="279"/>
        </w:trPr>
        <w:tc>
          <w:tcPr>
            <w:tcW w:w="16126" w:type="dxa"/>
          </w:tcPr>
          <w:p w:rsidR="00B13DF2" w:rsidRPr="004F0A7F" w:rsidRDefault="00B13DF2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«Если бы Ломоносову был знаком чувашский, то чтобы он сказал о нашем языке? Быть может, назвал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бы</w:t>
            </w:r>
            <w:proofErr w:type="gramEnd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скорее всего языком миролюбивого характера, неумирающих напевов, неустанного труда, благородного трудолюбия, сказочной бережливости и высочайшей духовности». Кому принадлежит данная фраза?</w:t>
            </w:r>
          </w:p>
          <w:p w:rsidR="00B13DF2" w:rsidRPr="004F0A7F" w:rsidRDefault="00B13DF2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А) Иван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Яковлевич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Яковлев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у; Б) Николаю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Васильевич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 Никольскому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; В) Фёдор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Павлович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Павлов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; Г) Пётр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Петрович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Хузанга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ю</w:t>
            </w:r>
            <w:proofErr w:type="spellEnd"/>
          </w:p>
        </w:tc>
      </w:tr>
      <w:tr w:rsidR="00B13DF2" w:rsidRPr="003964BA" w:rsidTr="004F4406">
        <w:trPr>
          <w:trHeight w:val="675"/>
        </w:trPr>
        <w:tc>
          <w:tcPr>
            <w:tcW w:w="16126" w:type="dxa"/>
          </w:tcPr>
          <w:p w:rsidR="00B13DF2" w:rsidRPr="004F0A7F" w:rsidRDefault="00B13DF2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Во второй половине </w:t>
            </w:r>
            <w:proofErr w:type="spellStart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XIX</w:t>
            </w:r>
            <w:proofErr w:type="spellEnd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в. рядом с селом</w:t>
            </w:r>
            <w:proofErr w:type="gramStart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К</w:t>
            </w:r>
            <w:proofErr w:type="gramEnd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ивать </w:t>
            </w:r>
            <w:proofErr w:type="spellStart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Сенгилеевского</w:t>
            </w:r>
            <w:proofErr w:type="spellEnd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уезда </w:t>
            </w:r>
            <w:proofErr w:type="spellStart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Симбирской</w:t>
            </w:r>
            <w:proofErr w:type="spellEnd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губернии появился хутор из 60 домов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В 1945 году хутор получил статус села и новое, «говорящее» название – Красная Балтия.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Представители</w:t>
            </w:r>
            <w:proofErr w:type="gramEnd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какого народа являются основателями данного поселения?</w:t>
            </w:r>
          </w:p>
          <w:p w:rsidR="00B13DF2" w:rsidRPr="004F0A7F" w:rsidRDefault="00B13DF2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А) Украинцы; Б) Немцы; В) Эстонцы; Г) Латыши</w:t>
            </w:r>
          </w:p>
        </w:tc>
      </w:tr>
      <w:tr w:rsidR="00B13DF2" w:rsidRPr="003964BA" w:rsidTr="004F4406">
        <w:trPr>
          <w:trHeight w:val="276"/>
        </w:trPr>
        <w:tc>
          <w:tcPr>
            <w:tcW w:w="16126" w:type="dxa"/>
          </w:tcPr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Назовите растение, занесенное в Красную книгу Ульяновской области.</w:t>
            </w:r>
          </w:p>
          <w:p w:rsidR="00B13DF2" w:rsidRPr="00CB0497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Ландыш майский; Б) Черемуха обыкновенная; В)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Кубышка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желтая; Г) Ковыль перистый</w:t>
            </w:r>
          </w:p>
        </w:tc>
      </w:tr>
      <w:tr w:rsidR="00B13DF2" w:rsidRPr="003964BA" w:rsidTr="004F4406">
        <w:trPr>
          <w:trHeight w:val="498"/>
        </w:trPr>
        <w:tc>
          <w:tcPr>
            <w:tcW w:w="16126" w:type="dxa"/>
          </w:tcPr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17.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1648 году на пиру в честь закладки г. </w:t>
            </w:r>
            <w:proofErr w:type="spellStart"/>
            <w:r w:rsidRPr="00B704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Синбирска</w:t>
            </w:r>
            <w:proofErr w:type="spellEnd"/>
            <w:r w:rsidRPr="00B704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окольничим Богданом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Хитрово не было блюд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B13DF2" w:rsidRPr="00CB0497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Картофеля; Б) Гречихи; В) Гороха; Г) Репы</w:t>
            </w:r>
          </w:p>
        </w:tc>
      </w:tr>
      <w:tr w:rsidR="00B13DF2" w:rsidRPr="003964BA" w:rsidTr="004F4406">
        <w:trPr>
          <w:trHeight w:val="324"/>
        </w:trPr>
        <w:tc>
          <w:tcPr>
            <w:tcW w:w="16126" w:type="dxa"/>
          </w:tcPr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типом растительного сообщества Ульяновской области и видом растения, произрастающего в нем.</w:t>
            </w:r>
          </w:p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Сосновый лес                    А) Кувшинка белая</w:t>
            </w:r>
          </w:p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Луг                                      Б) Брусника</w:t>
            </w:r>
          </w:p>
          <w:p w:rsidR="00B13DF2" w:rsidRPr="00CB0497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Водные сообщества          В) Клевер земляничный</w:t>
            </w:r>
          </w:p>
        </w:tc>
      </w:tr>
      <w:tr w:rsidR="00B13DF2" w:rsidRPr="003964BA" w:rsidTr="004F4406">
        <w:trPr>
          <w:trHeight w:val="319"/>
        </w:trPr>
        <w:tc>
          <w:tcPr>
            <w:tcW w:w="16126" w:type="dxa"/>
          </w:tcPr>
          <w:p w:rsidR="00B13DF2" w:rsidRDefault="00B13DF2" w:rsidP="00F769B8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Pr="003964BA"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А. Гончаров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писал об этом растении: «Они (цветки) </w:t>
            </w:r>
            <w:proofErr w:type="gramStart"/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лежат не изменяясь</w:t>
            </w:r>
            <w:proofErr w:type="gramEnd"/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многу лет: через 10 лет так же сухи, ярки цветом и так </w:t>
            </w:r>
            <w:r w:rsidRPr="004A2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 ничем не пахнут, как не сорванные». Догадливые хозяйки прячут это растение по сундукам и чулана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чтобы не заводилась моль. Это лекарственное растение</w:t>
            </w:r>
            <w:r w:rsidRPr="004A2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няется как желчегонное средство и</w:t>
            </w:r>
            <w:r w:rsidRPr="004A2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лечении болезней</w:t>
            </w:r>
            <w:r w:rsidRPr="004A2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печени. </w:t>
            </w:r>
          </w:p>
          <w:p w:rsidR="00B13DF2" w:rsidRPr="00F769B8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Липа мелколистная;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Цикорий обыкновенный;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</w:t>
            </w:r>
            <w:proofErr w:type="spellStart"/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Цмин</w:t>
            </w:r>
            <w:proofErr w:type="spellEnd"/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песчаный (бессмертник);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Рябчик </w:t>
            </w:r>
            <w:proofErr w:type="spellStart"/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шахматовидный</w:t>
            </w:r>
            <w:proofErr w:type="spellEnd"/>
          </w:p>
        </w:tc>
      </w:tr>
      <w:tr w:rsidR="00B13DF2" w:rsidRPr="003964BA" w:rsidTr="004F4406">
        <w:trPr>
          <w:trHeight w:val="288"/>
        </w:trPr>
        <w:tc>
          <w:tcPr>
            <w:tcW w:w="16126" w:type="dxa"/>
          </w:tcPr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старинной рецептуре </w:t>
            </w:r>
            <w:proofErr w:type="spellStart"/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симбирских</w:t>
            </w:r>
            <w:proofErr w:type="spellEnd"/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аптекарей читаем: «…. – молодецкая кровь-трава, крепкий настой употребляют в виде примочек от ушибов, ссадин, наружных нарывов и поражений».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Укажите </w:t>
            </w:r>
            <w:r w:rsidRPr="004A2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 весьма распространенное в Ульяновской области лекарственное растение с ярко желтыми цветками и перфорированными листочками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B13DF2" w:rsidRPr="00CB0497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Клевер золотистый;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Адонис весенний;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Зверобой продырявленный;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Козлобородник сомнительный</w:t>
            </w:r>
          </w:p>
        </w:tc>
      </w:tr>
      <w:tr w:rsidR="00B13DF2" w:rsidRPr="003964BA" w:rsidTr="004F4406">
        <w:trPr>
          <w:trHeight w:val="254"/>
        </w:trPr>
        <w:tc>
          <w:tcPr>
            <w:tcW w:w="16126" w:type="dxa"/>
          </w:tcPr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Укажите предводителя крупнейшего крестьянского восстания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XVIII</w:t>
            </w:r>
            <w:r w:rsidRPr="001B2B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века, доставленного под конвоем в Симбирск, где «закованного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железа» его демонстрировали народу.</w:t>
            </w:r>
          </w:p>
          <w:p w:rsidR="00B13DF2" w:rsidRPr="002539BC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Степан Разин; Б) Емельян Пугачев; В) Иван Болотников; Г) Ермак Тимофеевич</w:t>
            </w:r>
          </w:p>
        </w:tc>
      </w:tr>
      <w:tr w:rsidR="00B13DF2" w:rsidRPr="003964BA" w:rsidTr="004F4406">
        <w:trPr>
          <w:trHeight w:val="534"/>
        </w:trPr>
        <w:tc>
          <w:tcPr>
            <w:tcW w:w="16126" w:type="dxa"/>
          </w:tcPr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 w:rsidRPr="001B2B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ое учреждение размещалось в здании современного Кукольного театра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Ульяновска до революции 1917 года?</w:t>
            </w:r>
          </w:p>
          <w:p w:rsidR="00B13DF2" w:rsidRPr="001B2B0D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Губернская земская управа; Б)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Симбирское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отделение Государственного банка; В) Губернское дворянское собрание; Г) Губернаторский дом</w:t>
            </w:r>
          </w:p>
        </w:tc>
      </w:tr>
      <w:tr w:rsidR="00B13DF2" w:rsidRPr="003964BA" w:rsidTr="004F4406">
        <w:trPr>
          <w:trHeight w:val="500"/>
        </w:trPr>
        <w:tc>
          <w:tcPr>
            <w:tcW w:w="16126" w:type="dxa"/>
          </w:tcPr>
          <w:p w:rsidR="00B13DF2" w:rsidRPr="001B2B0D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Назовите парк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Ульяновска (заложен в 1970 г.), в нижней части которого были разбиты 15 садов бывших союзных республик СССР.</w:t>
            </w:r>
          </w:p>
          <w:p w:rsidR="00B13DF2" w:rsidRPr="003964BA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Дружбы народов; Б) Победы; В)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Г) Семейный</w:t>
            </w:r>
          </w:p>
        </w:tc>
      </w:tr>
      <w:tr w:rsidR="00B13DF2" w:rsidRPr="003964BA" w:rsidTr="004F4406">
        <w:trPr>
          <w:trHeight w:val="484"/>
        </w:trPr>
        <w:tc>
          <w:tcPr>
            <w:tcW w:w="16126" w:type="dxa"/>
          </w:tcPr>
          <w:p w:rsidR="00B13DF2" w:rsidRPr="00BA2ED0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Укажите предводителя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Симбирского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дворянства, создавшего в своем имении в селе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Акшуат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дендропарк.</w:t>
            </w:r>
          </w:p>
          <w:p w:rsidR="00B13DF2" w:rsidRPr="002539BC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Н.Т. Аксаков; Б) В.Н. Поливанов; В) Н.М. Языков; Г) А.С. Ключарев</w:t>
            </w:r>
          </w:p>
        </w:tc>
      </w:tr>
      <w:tr w:rsidR="00B13DF2" w:rsidRPr="003964BA" w:rsidTr="004F4406">
        <w:trPr>
          <w:trHeight w:val="270"/>
        </w:trPr>
        <w:tc>
          <w:tcPr>
            <w:tcW w:w="16126" w:type="dxa"/>
            <w:tcMar>
              <w:left w:w="28" w:type="dxa"/>
              <w:right w:w="28" w:type="dxa"/>
            </w:tcMar>
          </w:tcPr>
          <w:p w:rsidR="00B13DF2" w:rsidRPr="00121ED3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121ED3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  <w:t xml:space="preserve">25. </w:t>
            </w:r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Первый известный герб </w:t>
            </w:r>
            <w:proofErr w:type="spellStart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Синбирска</w:t>
            </w:r>
            <w:proofErr w:type="spellEnd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представлял собой стоящего на трех лапах и смотрящего в правую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сторону льва с высунутым языком</w:t>
            </w:r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и мечом в левой лапе, над головой льва – </w:t>
            </w:r>
            <w:proofErr w:type="spellStart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трёхлепестковая</w:t>
            </w:r>
            <w:proofErr w:type="spellEnd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корона. Герб символизировал храбрость </w:t>
            </w:r>
            <w:proofErr w:type="spellStart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симбирян</w:t>
            </w:r>
            <w:proofErr w:type="spellEnd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. В </w:t>
            </w:r>
            <w:proofErr w:type="gramStart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связи</w:t>
            </w:r>
            <w:proofErr w:type="gramEnd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с каким событием городу был пожалован этот герб?</w:t>
            </w:r>
          </w:p>
          <w:p w:rsidR="00B13DF2" w:rsidRPr="00BA2ED0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ED3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-292735</wp:posOffset>
                  </wp:positionV>
                  <wp:extent cx="923925" cy="677545"/>
                  <wp:effectExtent l="19050" t="0" r="9525" b="0"/>
                  <wp:wrapTight wrapText="bothSides">
                    <wp:wrapPolygon edited="0">
                      <wp:start x="-445" y="0"/>
                      <wp:lineTo x="-445" y="21256"/>
                      <wp:lineTo x="21823" y="21256"/>
                      <wp:lineTo x="21823" y="0"/>
                      <wp:lineTo x="-445" y="0"/>
                    </wp:wrapPolygon>
                  </wp:wrapTight>
                  <wp:docPr id="2" name="Рисунок 1" descr="https://upload.wikimedia.org/wikipedia/commons/0/0b/UlyanovskayaOblastGerbStari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0/0b/UlyanovskayaOblastGerbStari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7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А) Поход на Казань Ивана </w:t>
            </w:r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  <w:t>IV</w:t>
            </w:r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; Б) Война с Речью </w:t>
            </w:r>
            <w:proofErr w:type="spellStart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Посполитой</w:t>
            </w:r>
            <w:proofErr w:type="spellEnd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в 1654 – 1667 гг. в связи с присоединением левобережной Украины; В) Двукратная оборона от войск Степана Разина; </w:t>
            </w:r>
            <w:r w:rsidR="002744C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    </w:t>
            </w:r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Г) Храбрость, проявленная </w:t>
            </w:r>
            <w:proofErr w:type="spellStart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симбирянами</w:t>
            </w:r>
            <w:proofErr w:type="spellEnd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в ходе Ливонской войны</w:t>
            </w:r>
          </w:p>
        </w:tc>
      </w:tr>
      <w:tr w:rsidR="00B13DF2" w:rsidRPr="003964BA" w:rsidTr="004F4406">
        <w:trPr>
          <w:trHeight w:val="463"/>
        </w:trPr>
        <w:tc>
          <w:tcPr>
            <w:tcW w:w="16126" w:type="dxa"/>
          </w:tcPr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Какое название носила улица Гончарова в 1918 – 1940 гг.?</w:t>
            </w:r>
          </w:p>
          <w:p w:rsidR="00B13DF2" w:rsidRPr="003964BA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Большая Саратовская; Б) Сталина; В) Дворцовая; Г) Карла Маркса</w:t>
            </w:r>
          </w:p>
        </w:tc>
      </w:tr>
      <w:tr w:rsidR="00B13DF2" w:rsidRPr="003964BA" w:rsidTr="004F4406">
        <w:trPr>
          <w:trHeight w:val="457"/>
        </w:trPr>
        <w:tc>
          <w:tcPr>
            <w:tcW w:w="16126" w:type="dxa"/>
          </w:tcPr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годы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какого царя был основан Симбирск?</w:t>
            </w:r>
          </w:p>
          <w:p w:rsidR="00B13DF2" w:rsidRPr="00FD665F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Алексея Михайловича Романова; Б) Петра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FD6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Великого; В) Ивана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Г) Ивана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</w:tr>
      <w:tr w:rsidR="00B13DF2" w:rsidRPr="003964BA" w:rsidTr="004F4406">
        <w:trPr>
          <w:trHeight w:val="406"/>
        </w:trPr>
        <w:tc>
          <w:tcPr>
            <w:tcW w:w="16126" w:type="dxa"/>
          </w:tcPr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Назовите самого крупного пернатого хищника, гнездящегося в Ульяновской области.</w:t>
            </w:r>
          </w:p>
          <w:p w:rsidR="00B13DF2" w:rsidRPr="002539BC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Филин; Б) Орлан-белохвост; В) Канюк; Г) Скопа</w:t>
            </w:r>
          </w:p>
        </w:tc>
      </w:tr>
      <w:tr w:rsidR="00B13DF2" w:rsidRPr="003964BA" w:rsidTr="004F4406">
        <w:trPr>
          <w:trHeight w:val="284"/>
        </w:trPr>
        <w:tc>
          <w:tcPr>
            <w:tcW w:w="16126" w:type="dxa"/>
          </w:tcPr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Назовите район Ульяновской области, в котором встречаются бурые медведи.</w:t>
            </w:r>
          </w:p>
          <w:p w:rsidR="00B13DF2" w:rsidRPr="00BF4C86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Сурский; Б)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Сенгилеевский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В) Радищевский; Г) Барышский </w:t>
            </w:r>
          </w:p>
        </w:tc>
      </w:tr>
      <w:tr w:rsidR="00B13DF2" w:rsidRPr="003964BA" w:rsidTr="004F4406">
        <w:trPr>
          <w:trHeight w:val="411"/>
        </w:trPr>
        <w:tc>
          <w:tcPr>
            <w:tcW w:w="16126" w:type="dxa"/>
          </w:tcPr>
          <w:p w:rsidR="00B13DF2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единственный в Ульяновской области вид безногой ящерицы.</w:t>
            </w:r>
          </w:p>
          <w:p w:rsidR="00B13DF2" w:rsidRPr="00CB0497" w:rsidRDefault="00B13DF2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Ящерица прыткая; Б) Живородящая ящерица; В) Веретеница ломкая</w:t>
            </w:r>
          </w:p>
        </w:tc>
      </w:tr>
    </w:tbl>
    <w:p w:rsidR="00847A57" w:rsidRPr="00750BD9" w:rsidRDefault="00847A57" w:rsidP="00847A57">
      <w:pPr>
        <w:tabs>
          <w:tab w:val="num" w:pos="0"/>
        </w:tabs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sectPr w:rsidR="00847A57" w:rsidRPr="00750BD9" w:rsidSect="00ED4DE4">
      <w:type w:val="continuous"/>
      <w:pgSz w:w="16838" w:h="11906" w:orient="landscape"/>
      <w:pgMar w:top="284" w:right="244" w:bottom="284" w:left="284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49C" w:rsidRDefault="00C7549C" w:rsidP="003964BA">
      <w:pPr>
        <w:spacing w:after="0" w:line="240" w:lineRule="auto"/>
      </w:pPr>
      <w:r>
        <w:separator/>
      </w:r>
    </w:p>
  </w:endnote>
  <w:endnote w:type="continuationSeparator" w:id="0">
    <w:p w:rsidR="00C7549C" w:rsidRDefault="00C7549C" w:rsidP="0039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49C" w:rsidRDefault="00C7549C" w:rsidP="003964BA">
      <w:pPr>
        <w:spacing w:after="0" w:line="240" w:lineRule="auto"/>
      </w:pPr>
      <w:r>
        <w:separator/>
      </w:r>
    </w:p>
  </w:footnote>
  <w:footnote w:type="continuationSeparator" w:id="0">
    <w:p w:rsidR="00C7549C" w:rsidRDefault="00C7549C" w:rsidP="00396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2FE4"/>
    <w:multiLevelType w:val="multilevel"/>
    <w:tmpl w:val="F91E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75BEA"/>
    <w:multiLevelType w:val="hybridMultilevel"/>
    <w:tmpl w:val="30F8F0DA"/>
    <w:lvl w:ilvl="0" w:tplc="890E74B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7624E"/>
    <w:multiLevelType w:val="multilevel"/>
    <w:tmpl w:val="2F8207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46572"/>
    <w:multiLevelType w:val="multilevel"/>
    <w:tmpl w:val="3BDE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133632"/>
    <w:multiLevelType w:val="multilevel"/>
    <w:tmpl w:val="95322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CC0129"/>
    <w:multiLevelType w:val="multilevel"/>
    <w:tmpl w:val="41E8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4D43B3"/>
    <w:multiLevelType w:val="multilevel"/>
    <w:tmpl w:val="DFAA0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0565F1"/>
    <w:multiLevelType w:val="hybridMultilevel"/>
    <w:tmpl w:val="74DED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545C2"/>
    <w:multiLevelType w:val="multilevel"/>
    <w:tmpl w:val="D532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B06"/>
    <w:rsid w:val="00000CD7"/>
    <w:rsid w:val="000173CE"/>
    <w:rsid w:val="000212FB"/>
    <w:rsid w:val="000278A9"/>
    <w:rsid w:val="000354A1"/>
    <w:rsid w:val="00055937"/>
    <w:rsid w:val="000722BB"/>
    <w:rsid w:val="000758CB"/>
    <w:rsid w:val="00076B45"/>
    <w:rsid w:val="00082120"/>
    <w:rsid w:val="000B0E0A"/>
    <w:rsid w:val="000D227A"/>
    <w:rsid w:val="000D756C"/>
    <w:rsid w:val="000F30F4"/>
    <w:rsid w:val="000F5608"/>
    <w:rsid w:val="0011167E"/>
    <w:rsid w:val="00111BD3"/>
    <w:rsid w:val="00112FF7"/>
    <w:rsid w:val="00113948"/>
    <w:rsid w:val="00121ED3"/>
    <w:rsid w:val="00133143"/>
    <w:rsid w:val="00137AFE"/>
    <w:rsid w:val="00145D86"/>
    <w:rsid w:val="001635E6"/>
    <w:rsid w:val="0016720B"/>
    <w:rsid w:val="00174302"/>
    <w:rsid w:val="001877C3"/>
    <w:rsid w:val="001B1478"/>
    <w:rsid w:val="001B2B0D"/>
    <w:rsid w:val="001C1DB9"/>
    <w:rsid w:val="001D79E4"/>
    <w:rsid w:val="00210B1C"/>
    <w:rsid w:val="0021391E"/>
    <w:rsid w:val="00223E15"/>
    <w:rsid w:val="00232C3F"/>
    <w:rsid w:val="0023455E"/>
    <w:rsid w:val="002479B3"/>
    <w:rsid w:val="002539BC"/>
    <w:rsid w:val="00255716"/>
    <w:rsid w:val="002744C5"/>
    <w:rsid w:val="00277A5F"/>
    <w:rsid w:val="00286547"/>
    <w:rsid w:val="002958F3"/>
    <w:rsid w:val="002976B6"/>
    <w:rsid w:val="002A73A2"/>
    <w:rsid w:val="002C0855"/>
    <w:rsid w:val="002D42F0"/>
    <w:rsid w:val="002D495D"/>
    <w:rsid w:val="002E19A4"/>
    <w:rsid w:val="002F008F"/>
    <w:rsid w:val="002F6BCF"/>
    <w:rsid w:val="0030315A"/>
    <w:rsid w:val="00303E47"/>
    <w:rsid w:val="00316951"/>
    <w:rsid w:val="00317CCB"/>
    <w:rsid w:val="00321C38"/>
    <w:rsid w:val="00340662"/>
    <w:rsid w:val="003442FD"/>
    <w:rsid w:val="0035639F"/>
    <w:rsid w:val="00357434"/>
    <w:rsid w:val="0036112A"/>
    <w:rsid w:val="00370A9C"/>
    <w:rsid w:val="003964BA"/>
    <w:rsid w:val="00397848"/>
    <w:rsid w:val="003B0FE9"/>
    <w:rsid w:val="003C5B5C"/>
    <w:rsid w:val="003E5DC9"/>
    <w:rsid w:val="003E77DE"/>
    <w:rsid w:val="003F0878"/>
    <w:rsid w:val="00407D9C"/>
    <w:rsid w:val="00415211"/>
    <w:rsid w:val="00421006"/>
    <w:rsid w:val="00421B20"/>
    <w:rsid w:val="0043080B"/>
    <w:rsid w:val="00430B4F"/>
    <w:rsid w:val="00456D7F"/>
    <w:rsid w:val="00463E8A"/>
    <w:rsid w:val="004704E6"/>
    <w:rsid w:val="00475E83"/>
    <w:rsid w:val="00490058"/>
    <w:rsid w:val="00492A5D"/>
    <w:rsid w:val="004979E4"/>
    <w:rsid w:val="004A29D6"/>
    <w:rsid w:val="004A4B74"/>
    <w:rsid w:val="004B3CEC"/>
    <w:rsid w:val="004B4583"/>
    <w:rsid w:val="004B6371"/>
    <w:rsid w:val="004B72A2"/>
    <w:rsid w:val="004C0F27"/>
    <w:rsid w:val="004D5F46"/>
    <w:rsid w:val="004E0538"/>
    <w:rsid w:val="004F0A7F"/>
    <w:rsid w:val="004F4406"/>
    <w:rsid w:val="0050626B"/>
    <w:rsid w:val="005076F3"/>
    <w:rsid w:val="0053276A"/>
    <w:rsid w:val="00532973"/>
    <w:rsid w:val="00540E54"/>
    <w:rsid w:val="00545B49"/>
    <w:rsid w:val="00546EC5"/>
    <w:rsid w:val="00546ECC"/>
    <w:rsid w:val="00563579"/>
    <w:rsid w:val="005831E7"/>
    <w:rsid w:val="00593017"/>
    <w:rsid w:val="00596DAA"/>
    <w:rsid w:val="005A50E4"/>
    <w:rsid w:val="005C1690"/>
    <w:rsid w:val="005C1802"/>
    <w:rsid w:val="005E172F"/>
    <w:rsid w:val="00600D5E"/>
    <w:rsid w:val="006078D6"/>
    <w:rsid w:val="0061558A"/>
    <w:rsid w:val="00654785"/>
    <w:rsid w:val="006636BC"/>
    <w:rsid w:val="00702A93"/>
    <w:rsid w:val="00730123"/>
    <w:rsid w:val="00736566"/>
    <w:rsid w:val="00750BD9"/>
    <w:rsid w:val="00763F1E"/>
    <w:rsid w:val="00774C37"/>
    <w:rsid w:val="007A6E20"/>
    <w:rsid w:val="007C57C3"/>
    <w:rsid w:val="007D3485"/>
    <w:rsid w:val="0082584E"/>
    <w:rsid w:val="00830BDF"/>
    <w:rsid w:val="008330DC"/>
    <w:rsid w:val="00847A57"/>
    <w:rsid w:val="008664D7"/>
    <w:rsid w:val="008668ED"/>
    <w:rsid w:val="00882B79"/>
    <w:rsid w:val="00890612"/>
    <w:rsid w:val="008C474E"/>
    <w:rsid w:val="008C7157"/>
    <w:rsid w:val="008D2D1E"/>
    <w:rsid w:val="008F46D8"/>
    <w:rsid w:val="00910BEA"/>
    <w:rsid w:val="00933580"/>
    <w:rsid w:val="00935444"/>
    <w:rsid w:val="009516DE"/>
    <w:rsid w:val="0097073A"/>
    <w:rsid w:val="009748B7"/>
    <w:rsid w:val="00986E7B"/>
    <w:rsid w:val="00992F43"/>
    <w:rsid w:val="00995C0B"/>
    <w:rsid w:val="009A0F4A"/>
    <w:rsid w:val="009B05C6"/>
    <w:rsid w:val="009B0EDC"/>
    <w:rsid w:val="009F0FB1"/>
    <w:rsid w:val="00A031B2"/>
    <w:rsid w:val="00A1117D"/>
    <w:rsid w:val="00A13AEF"/>
    <w:rsid w:val="00A32843"/>
    <w:rsid w:val="00A32A4B"/>
    <w:rsid w:val="00A33298"/>
    <w:rsid w:val="00A531AF"/>
    <w:rsid w:val="00A56180"/>
    <w:rsid w:val="00A74857"/>
    <w:rsid w:val="00A75858"/>
    <w:rsid w:val="00A77BB6"/>
    <w:rsid w:val="00A92428"/>
    <w:rsid w:val="00A9473F"/>
    <w:rsid w:val="00AA1937"/>
    <w:rsid w:val="00AA4BCE"/>
    <w:rsid w:val="00AB6B2C"/>
    <w:rsid w:val="00AC121B"/>
    <w:rsid w:val="00AC18E9"/>
    <w:rsid w:val="00AD1B09"/>
    <w:rsid w:val="00AD5E15"/>
    <w:rsid w:val="00AF3B3B"/>
    <w:rsid w:val="00B11AE8"/>
    <w:rsid w:val="00B13DF2"/>
    <w:rsid w:val="00B23856"/>
    <w:rsid w:val="00B3375A"/>
    <w:rsid w:val="00B601B7"/>
    <w:rsid w:val="00B63E4B"/>
    <w:rsid w:val="00B70487"/>
    <w:rsid w:val="00B838E5"/>
    <w:rsid w:val="00B84E49"/>
    <w:rsid w:val="00BA2ED0"/>
    <w:rsid w:val="00BB1F9C"/>
    <w:rsid w:val="00BB46EE"/>
    <w:rsid w:val="00BE7BAB"/>
    <w:rsid w:val="00BF4C86"/>
    <w:rsid w:val="00BF5BE3"/>
    <w:rsid w:val="00C1376B"/>
    <w:rsid w:val="00C15D1E"/>
    <w:rsid w:val="00C16B97"/>
    <w:rsid w:val="00C177E3"/>
    <w:rsid w:val="00C257BD"/>
    <w:rsid w:val="00C26264"/>
    <w:rsid w:val="00C66992"/>
    <w:rsid w:val="00C7432A"/>
    <w:rsid w:val="00C7549C"/>
    <w:rsid w:val="00C81747"/>
    <w:rsid w:val="00CB0497"/>
    <w:rsid w:val="00CB51A2"/>
    <w:rsid w:val="00CB71AD"/>
    <w:rsid w:val="00CC1808"/>
    <w:rsid w:val="00CC491B"/>
    <w:rsid w:val="00CC58A8"/>
    <w:rsid w:val="00D1545B"/>
    <w:rsid w:val="00D452F8"/>
    <w:rsid w:val="00D506A2"/>
    <w:rsid w:val="00D74F5A"/>
    <w:rsid w:val="00D938A7"/>
    <w:rsid w:val="00D95C13"/>
    <w:rsid w:val="00DC25B5"/>
    <w:rsid w:val="00DC3C8F"/>
    <w:rsid w:val="00DD2292"/>
    <w:rsid w:val="00DF5125"/>
    <w:rsid w:val="00DF69F8"/>
    <w:rsid w:val="00DF72BE"/>
    <w:rsid w:val="00E02730"/>
    <w:rsid w:val="00E139E9"/>
    <w:rsid w:val="00E1616A"/>
    <w:rsid w:val="00E25604"/>
    <w:rsid w:val="00E345F5"/>
    <w:rsid w:val="00E34B06"/>
    <w:rsid w:val="00E506E5"/>
    <w:rsid w:val="00E75C07"/>
    <w:rsid w:val="00E848E5"/>
    <w:rsid w:val="00E85F7E"/>
    <w:rsid w:val="00E963FB"/>
    <w:rsid w:val="00EA382A"/>
    <w:rsid w:val="00EA6B18"/>
    <w:rsid w:val="00EB66E3"/>
    <w:rsid w:val="00ED04ED"/>
    <w:rsid w:val="00ED3EE4"/>
    <w:rsid w:val="00ED4499"/>
    <w:rsid w:val="00ED4DE4"/>
    <w:rsid w:val="00ED66DD"/>
    <w:rsid w:val="00EF53B5"/>
    <w:rsid w:val="00F03772"/>
    <w:rsid w:val="00F062D2"/>
    <w:rsid w:val="00F136F7"/>
    <w:rsid w:val="00F172F3"/>
    <w:rsid w:val="00F202FF"/>
    <w:rsid w:val="00F209D9"/>
    <w:rsid w:val="00F213C4"/>
    <w:rsid w:val="00F27971"/>
    <w:rsid w:val="00F343CC"/>
    <w:rsid w:val="00F3451B"/>
    <w:rsid w:val="00F3552A"/>
    <w:rsid w:val="00F37645"/>
    <w:rsid w:val="00F63AD5"/>
    <w:rsid w:val="00F769B8"/>
    <w:rsid w:val="00F811A0"/>
    <w:rsid w:val="00F82663"/>
    <w:rsid w:val="00F8361F"/>
    <w:rsid w:val="00FC4231"/>
    <w:rsid w:val="00FD665F"/>
    <w:rsid w:val="00FE155F"/>
    <w:rsid w:val="00FE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30"/>
  </w:style>
  <w:style w:type="paragraph" w:styleId="3">
    <w:name w:val="heading 3"/>
    <w:basedOn w:val="a"/>
    <w:link w:val="30"/>
    <w:uiPriority w:val="9"/>
    <w:qFormat/>
    <w:rsid w:val="00E34B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4B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4B06"/>
    <w:rPr>
      <w:color w:val="0000FF"/>
      <w:u w:val="single"/>
    </w:rPr>
  </w:style>
  <w:style w:type="character" w:styleId="a5">
    <w:name w:val="Strong"/>
    <w:basedOn w:val="a0"/>
    <w:uiPriority w:val="22"/>
    <w:qFormat/>
    <w:rsid w:val="00E34B06"/>
    <w:rPr>
      <w:b/>
      <w:bCs/>
    </w:rPr>
  </w:style>
  <w:style w:type="paragraph" w:customStyle="1" w:styleId="tab-item-category">
    <w:name w:val="tab-item-category"/>
    <w:basedOn w:val="a"/>
    <w:rsid w:val="00E3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title">
    <w:name w:val="tab-item-title"/>
    <w:basedOn w:val="a"/>
    <w:rsid w:val="00E3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date">
    <w:name w:val="tab-item-date"/>
    <w:basedOn w:val="a"/>
    <w:rsid w:val="00E3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4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B0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82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B3CEC"/>
    <w:pPr>
      <w:ind w:left="720"/>
      <w:contextualSpacing/>
    </w:pPr>
  </w:style>
  <w:style w:type="character" w:styleId="aa">
    <w:name w:val="Emphasis"/>
    <w:basedOn w:val="a0"/>
    <w:uiPriority w:val="20"/>
    <w:qFormat/>
    <w:rsid w:val="0016720B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39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964BA"/>
  </w:style>
  <w:style w:type="paragraph" w:styleId="ad">
    <w:name w:val="footer"/>
    <w:basedOn w:val="a"/>
    <w:link w:val="ae"/>
    <w:uiPriority w:val="99"/>
    <w:semiHidden/>
    <w:unhideWhenUsed/>
    <w:rsid w:val="0039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964BA"/>
  </w:style>
  <w:style w:type="paragraph" w:styleId="af">
    <w:name w:val="No Spacing"/>
    <w:uiPriority w:val="1"/>
    <w:qFormat/>
    <w:rsid w:val="002865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5823">
          <w:marLeft w:val="-5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5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6811">
                          <w:marLeft w:val="-14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5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51891">
                          <w:marLeft w:val="-14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04880">
                          <w:marLeft w:val="-14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828339">
                          <w:marLeft w:val="-14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6116">
                          <w:marLeft w:val="-14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60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80193">
          <w:marLeft w:val="0"/>
          <w:marRight w:val="-3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9559-417F-4A1A-8EE9-E31FA147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Плптонова</dc:creator>
  <cp:lastModifiedBy>геогр</cp:lastModifiedBy>
  <cp:revision>4</cp:revision>
  <cp:lastPrinted>2018-09-27T05:09:00Z</cp:lastPrinted>
  <dcterms:created xsi:type="dcterms:W3CDTF">2019-09-27T13:11:00Z</dcterms:created>
  <dcterms:modified xsi:type="dcterms:W3CDTF">2019-09-27T13:24:00Z</dcterms:modified>
</cp:coreProperties>
</file>